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51" w:rsidRDefault="00F30D6E" w:rsidP="00693897">
      <w:pPr>
        <w:pStyle w:val="Bodytext20"/>
        <w:shd w:val="clear" w:color="auto" w:fill="auto"/>
        <w:spacing w:after="0" w:line="240" w:lineRule="auto"/>
        <w:ind w:left="2120"/>
        <w:contextualSpacing/>
        <w:rPr>
          <w:sz w:val="24"/>
          <w:szCs w:val="24"/>
        </w:rPr>
      </w:pPr>
      <w:bookmarkStart w:id="0" w:name="_GoBack"/>
      <w:r w:rsidRPr="00463E57">
        <w:rPr>
          <w:sz w:val="24"/>
          <w:szCs w:val="24"/>
        </w:rPr>
        <w:t>Аннотация к рабочей программе по ОБЖ 10-11 класс</w:t>
      </w:r>
    </w:p>
    <w:bookmarkEnd w:id="0"/>
    <w:p w:rsidR="00693897" w:rsidRPr="00463E57" w:rsidRDefault="00693897" w:rsidP="00693897">
      <w:pPr>
        <w:pStyle w:val="Bodytext20"/>
        <w:shd w:val="clear" w:color="auto" w:fill="auto"/>
        <w:spacing w:after="0" w:line="240" w:lineRule="auto"/>
        <w:ind w:left="2120"/>
        <w:contextualSpacing/>
        <w:rPr>
          <w:sz w:val="24"/>
          <w:szCs w:val="24"/>
        </w:rPr>
      </w:pPr>
    </w:p>
    <w:p w:rsidR="00463E57" w:rsidRPr="00463E57" w:rsidRDefault="00463E57" w:rsidP="00693897">
      <w:pPr>
        <w:pStyle w:val="1"/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>Одной из важнейших функций этого этапа яв</w:t>
      </w:r>
      <w:r w:rsidRPr="00463E57">
        <w:rPr>
          <w:sz w:val="24"/>
          <w:szCs w:val="24"/>
        </w:rPr>
        <w:softHyphen/>
        <w:t>ляется подготовка обучающихся к осознанному и ответствен</w:t>
      </w:r>
      <w:r w:rsidRPr="00463E57">
        <w:rPr>
          <w:sz w:val="24"/>
          <w:szCs w:val="24"/>
        </w:rPr>
        <w:softHyphen/>
        <w:t>ному выбору жизненного и профессионального пути. Обуча</w:t>
      </w:r>
      <w:r w:rsidRPr="00463E57">
        <w:rPr>
          <w:sz w:val="24"/>
          <w:szCs w:val="24"/>
        </w:rPr>
        <w:softHyphen/>
        <w:t>ющиеся должны научиться самостоятельно ставить цели и оп</w:t>
      </w:r>
      <w:r w:rsidRPr="00463E57">
        <w:rPr>
          <w:sz w:val="24"/>
          <w:szCs w:val="24"/>
        </w:rPr>
        <w:softHyphen/>
        <w:t>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463E57" w:rsidRPr="00463E57" w:rsidRDefault="00463E57" w:rsidP="00693897">
      <w:pPr>
        <w:pStyle w:val="1"/>
        <w:shd w:val="clear" w:color="auto" w:fill="auto"/>
        <w:spacing w:before="0" w:line="240" w:lineRule="auto"/>
        <w:ind w:left="20" w:firstLine="380"/>
        <w:contextualSpacing/>
        <w:jc w:val="both"/>
        <w:rPr>
          <w:sz w:val="24"/>
          <w:szCs w:val="24"/>
        </w:rPr>
      </w:pPr>
      <w:r w:rsidRPr="00463E57">
        <w:rPr>
          <w:rStyle w:val="BodytextBold"/>
          <w:sz w:val="24"/>
          <w:szCs w:val="24"/>
        </w:rPr>
        <w:t xml:space="preserve">Цели </w:t>
      </w:r>
      <w:r w:rsidRPr="00463E57">
        <w:rPr>
          <w:sz w:val="24"/>
          <w:szCs w:val="24"/>
        </w:rPr>
        <w:t>изучения основ безопасности жизнедеятельности: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овладение знаниями о государственной системе обес</w:t>
      </w:r>
      <w:r w:rsidRPr="00463E57">
        <w:rPr>
          <w:sz w:val="24"/>
          <w:szCs w:val="24"/>
        </w:rPr>
        <w:softHyphen/>
        <w:t>печения защиты населения от чрезвычайных ситуаций, влия</w:t>
      </w:r>
      <w:r w:rsidRPr="00463E57">
        <w:rPr>
          <w:sz w:val="24"/>
          <w:szCs w:val="24"/>
        </w:rPr>
        <w:softHyphen/>
        <w:t>нии их последствий на безопасность личности, общества, государства;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формирование современного уровня культуры безопас</w:t>
      </w:r>
      <w:r w:rsidRPr="00463E57">
        <w:rPr>
          <w:sz w:val="24"/>
          <w:szCs w:val="24"/>
        </w:rPr>
        <w:softHyphen/>
        <w:t>ности жизнедеятельности, здорового образа жизни, индиви</w:t>
      </w:r>
      <w:r w:rsidRPr="00463E57">
        <w:rPr>
          <w:sz w:val="24"/>
          <w:szCs w:val="24"/>
        </w:rPr>
        <w:softHyphen/>
        <w:t>дуальной системы защищенности жизненно важных интере</w:t>
      </w:r>
      <w:r w:rsidRPr="00463E57">
        <w:rPr>
          <w:sz w:val="24"/>
          <w:szCs w:val="24"/>
        </w:rPr>
        <w:softHyphen/>
        <w:t>сов от внешних и внутренних угроз и умения оказать первую помощь при неотложных состояниях;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формирование умения предвидеть возникновение опас</w:t>
      </w:r>
      <w:r w:rsidRPr="00463E57">
        <w:rPr>
          <w:sz w:val="24"/>
          <w:szCs w:val="24"/>
        </w:rPr>
        <w:softHyphen/>
        <w:t>ных ситуаций по характерным признакам их появления, а также на основе анализа специальной информации, получае</w:t>
      </w:r>
      <w:r w:rsidRPr="00463E57">
        <w:rPr>
          <w:sz w:val="24"/>
          <w:szCs w:val="24"/>
        </w:rPr>
        <w:softHyphen/>
        <w:t>мой из различных источников, в том числе из Интернета;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освоение приемов действий в опасных и чрезвычайных ситуациях природного, техногенного и социального характе</w:t>
      </w:r>
      <w:r w:rsidRPr="00463E57">
        <w:rPr>
          <w:sz w:val="24"/>
          <w:szCs w:val="24"/>
        </w:rPr>
        <w:softHyphen/>
        <w:t>ра, формирование умений принимать обоснованные решения и вырабатывать план действий в конкретной опасной ситуа</w:t>
      </w:r>
      <w:r w:rsidRPr="00463E57">
        <w:rPr>
          <w:sz w:val="24"/>
          <w:szCs w:val="24"/>
        </w:rPr>
        <w:softHyphen/>
        <w:t>ции с учетом реально складывающейся обстановки и инди</w:t>
      </w:r>
      <w:r w:rsidRPr="00463E57">
        <w:rPr>
          <w:sz w:val="24"/>
          <w:szCs w:val="24"/>
        </w:rPr>
        <w:softHyphen/>
        <w:t>видуальных возможностей.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</w:t>
      </w:r>
      <w:r w:rsidRPr="00463E57">
        <w:rPr>
          <w:sz w:val="24"/>
          <w:szCs w:val="24"/>
        </w:rPr>
        <w:t>ание антиэкстремистского и антитеррористического поведения.</w:t>
      </w:r>
    </w:p>
    <w:p w:rsidR="00463E57" w:rsidRPr="00463E57" w:rsidRDefault="00463E57" w:rsidP="00693897">
      <w:pPr>
        <w:pStyle w:val="1"/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>Учебный предмет «Основы безопасности жизнедеятельно</w:t>
      </w:r>
      <w:r w:rsidRPr="00463E57">
        <w:rPr>
          <w:sz w:val="24"/>
          <w:szCs w:val="24"/>
        </w:rPr>
        <w:softHyphen/>
        <w:t>сти» в основной школе строится так, чтобы были достигну</w:t>
      </w:r>
      <w:r w:rsidRPr="00463E57">
        <w:rPr>
          <w:sz w:val="24"/>
          <w:szCs w:val="24"/>
        </w:rPr>
        <w:softHyphen/>
        <w:t>ты следующие цели: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</w:t>
      </w:r>
      <w:r w:rsidRPr="00463E57">
        <w:rPr>
          <w:sz w:val="24"/>
          <w:szCs w:val="24"/>
        </w:rPr>
        <w:softHyphen/>
        <w:t>ность потребностей, удовлетворение которых надежно обес</w:t>
      </w:r>
      <w:r w:rsidRPr="00463E57">
        <w:rPr>
          <w:sz w:val="24"/>
          <w:szCs w:val="24"/>
        </w:rPr>
        <w:softHyphen/>
        <w:t>печивает существование и возможности прогрессивного раз</w:t>
      </w:r>
      <w:r w:rsidRPr="00463E57">
        <w:rPr>
          <w:sz w:val="24"/>
          <w:szCs w:val="24"/>
        </w:rPr>
        <w:softHyphen/>
        <w:t>вития личности, общества и государства);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снижение отрицательного влияния человеческого факто</w:t>
      </w:r>
      <w:r w:rsidRPr="00463E57">
        <w:rPr>
          <w:sz w:val="24"/>
          <w:szCs w:val="24"/>
        </w:rPr>
        <w:softHyphen/>
        <w:t>ра на безопасность личности, общества и государства;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формирование антиэ</w:t>
      </w:r>
      <w:r>
        <w:rPr>
          <w:sz w:val="24"/>
          <w:szCs w:val="24"/>
        </w:rPr>
        <w:t>кстремистского и антитеррористи</w:t>
      </w:r>
      <w:r w:rsidRPr="00463E57">
        <w:rPr>
          <w:sz w:val="24"/>
          <w:szCs w:val="24"/>
        </w:rPr>
        <w:t>ческого поведения, отрицательного отношения к приему пси</w:t>
      </w:r>
      <w:r w:rsidRPr="00463E57">
        <w:rPr>
          <w:sz w:val="24"/>
          <w:szCs w:val="24"/>
        </w:rPr>
        <w:softHyphen/>
        <w:t>хоактивных веществ, в том числе наркотиков;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обеспечение профилактики асоциального поведения уча</w:t>
      </w:r>
      <w:r w:rsidRPr="00463E57">
        <w:rPr>
          <w:sz w:val="24"/>
          <w:szCs w:val="24"/>
        </w:rPr>
        <w:softHyphen/>
        <w:t>щихся.</w:t>
      </w:r>
    </w:p>
    <w:p w:rsidR="00463E57" w:rsidRPr="00463E57" w:rsidRDefault="00463E57" w:rsidP="00693897">
      <w:pPr>
        <w:pStyle w:val="1"/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Достижение этих целей обеспечивается решением таких </w:t>
      </w:r>
      <w:r w:rsidRPr="00463E57">
        <w:rPr>
          <w:rStyle w:val="BodytextBold"/>
          <w:sz w:val="24"/>
          <w:szCs w:val="24"/>
        </w:rPr>
        <w:t xml:space="preserve">учебных задач, </w:t>
      </w:r>
      <w:r w:rsidRPr="00463E57">
        <w:rPr>
          <w:sz w:val="24"/>
          <w:szCs w:val="24"/>
        </w:rPr>
        <w:t>как: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формирование у учащихся современного уровня куль</w:t>
      </w:r>
      <w:r w:rsidRPr="00463E57">
        <w:rPr>
          <w:sz w:val="24"/>
          <w:szCs w:val="24"/>
        </w:rPr>
        <w:softHyphen/>
        <w:t>туры безопасности жизнедеятельности;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формирование индивидуальной системы здорового об</w:t>
      </w:r>
      <w:r w:rsidRPr="00463E57">
        <w:rPr>
          <w:sz w:val="24"/>
          <w:szCs w:val="24"/>
        </w:rPr>
        <w:softHyphen/>
        <w:t>раза жизни;</w:t>
      </w:r>
    </w:p>
    <w:p w:rsidR="00463E57" w:rsidRPr="00463E57" w:rsidRDefault="00463E57" w:rsidP="00693897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 xml:space="preserve"> выработка у учащихся антиэкстремистской и антитер- рористической личностной позиции и отрицательного отно</w:t>
      </w:r>
      <w:r w:rsidRPr="00463E57">
        <w:rPr>
          <w:sz w:val="24"/>
          <w:szCs w:val="24"/>
        </w:rPr>
        <w:softHyphen/>
        <w:t>шения к психоактивным веществам и асоциальному поведе</w:t>
      </w:r>
      <w:r w:rsidRPr="00463E57">
        <w:rPr>
          <w:sz w:val="24"/>
          <w:szCs w:val="24"/>
        </w:rPr>
        <w:softHyphen/>
        <w:t>нию.</w:t>
      </w:r>
    </w:p>
    <w:p w:rsidR="00463E57" w:rsidRPr="00463E57" w:rsidRDefault="00463E57" w:rsidP="00693897">
      <w:pPr>
        <w:pStyle w:val="1"/>
        <w:shd w:val="clear" w:color="auto" w:fill="auto"/>
        <w:spacing w:before="0" w:line="240" w:lineRule="auto"/>
        <w:ind w:left="40" w:right="40" w:firstLine="28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>Понятийная база и содержание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</w:p>
    <w:p w:rsidR="00463E57" w:rsidRPr="00463E57" w:rsidRDefault="00463E57" w:rsidP="00693897">
      <w:pPr>
        <w:pStyle w:val="1"/>
        <w:shd w:val="clear" w:color="auto" w:fill="auto"/>
        <w:spacing w:before="0" w:line="240" w:lineRule="auto"/>
        <w:ind w:left="40" w:right="40" w:firstLine="40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>За основу проектирования структуры и содержания при</w:t>
      </w:r>
      <w:r w:rsidRPr="00463E57">
        <w:rPr>
          <w:sz w:val="24"/>
          <w:szCs w:val="24"/>
        </w:rPr>
        <w:softHyphen/>
        <w:t>мерной программы принят модульный принцип ее построе</w:t>
      </w:r>
      <w:r w:rsidRPr="00463E57">
        <w:rPr>
          <w:sz w:val="24"/>
          <w:szCs w:val="24"/>
        </w:rPr>
        <w:softHyphen/>
        <w:t>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антиэкстремистского и антитеррористического поведения.</w:t>
      </w:r>
    </w:p>
    <w:p w:rsidR="009C3151" w:rsidRPr="00463E57" w:rsidRDefault="00463E57" w:rsidP="00693897">
      <w:pPr>
        <w:pStyle w:val="1"/>
        <w:shd w:val="clear" w:color="auto" w:fill="auto"/>
        <w:spacing w:before="0" w:line="240" w:lineRule="auto"/>
        <w:ind w:left="720" w:right="6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30D6E" w:rsidRPr="00463E57">
        <w:rPr>
          <w:sz w:val="24"/>
          <w:szCs w:val="24"/>
        </w:rPr>
        <w:t>труктурно программа курса ОБЖ состоит из трёх логически взаимосвязанных модулей:</w:t>
      </w:r>
    </w:p>
    <w:p w:rsidR="009C3151" w:rsidRPr="00463E57" w:rsidRDefault="00F30D6E" w:rsidP="0069389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1080" w:firstLine="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lastRenderedPageBreak/>
        <w:t xml:space="preserve"> основы безопасности личности, общества, государства;</w:t>
      </w:r>
    </w:p>
    <w:p w:rsidR="009C3151" w:rsidRPr="00463E57" w:rsidRDefault="00F30D6E" w:rsidP="0069389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1080" w:firstLine="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t xml:space="preserve"> основы медицинских знаний и здорового образа жизни;</w:t>
      </w:r>
    </w:p>
    <w:p w:rsidR="009C3151" w:rsidRPr="00463E57" w:rsidRDefault="00F30D6E" w:rsidP="0069389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1080" w:firstLine="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t xml:space="preserve"> обеспечение военной безопасности государства.</w:t>
      </w:r>
    </w:p>
    <w:p w:rsidR="009C3151" w:rsidRPr="00463E57" w:rsidRDefault="00F30D6E" w:rsidP="00693897">
      <w:pPr>
        <w:pStyle w:val="1"/>
        <w:shd w:val="clear" w:color="auto" w:fill="auto"/>
        <w:spacing w:before="0" w:line="240" w:lineRule="auto"/>
        <w:ind w:left="20" w:right="60" w:firstLine="0"/>
        <w:contextualSpacing/>
        <w:jc w:val="both"/>
        <w:rPr>
          <w:sz w:val="24"/>
          <w:szCs w:val="24"/>
        </w:rPr>
      </w:pPr>
      <w:r w:rsidRPr="00463E57">
        <w:rPr>
          <w:sz w:val="24"/>
          <w:szCs w:val="24"/>
        </w:rPr>
        <w:t>На изучение курса в 10 классе отводится 34 учебных часа (1 час в неделю) и в 11 классе - 34 учебных часа (1 раз в неделю).</w:t>
      </w:r>
    </w:p>
    <w:p w:rsidR="009C3151" w:rsidRPr="00463E57" w:rsidRDefault="00F30D6E" w:rsidP="00693897">
      <w:pPr>
        <w:pStyle w:val="1"/>
        <w:shd w:val="clear" w:color="auto" w:fill="auto"/>
        <w:spacing w:before="0" w:line="240" w:lineRule="auto"/>
        <w:ind w:left="20" w:firstLine="70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t>Программа предусматривает совместное обучение юношей и девушек.</w:t>
      </w:r>
    </w:p>
    <w:p w:rsidR="009C3151" w:rsidRPr="00463E57" w:rsidRDefault="00F30D6E" w:rsidP="00693897">
      <w:pPr>
        <w:pStyle w:val="1"/>
        <w:shd w:val="clear" w:color="auto" w:fill="auto"/>
        <w:spacing w:before="0" w:line="240" w:lineRule="auto"/>
        <w:ind w:left="20" w:firstLine="70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t>В качестве учебника в учебном процессе используются:</w:t>
      </w:r>
    </w:p>
    <w:p w:rsidR="009C3151" w:rsidRPr="00463E57" w:rsidRDefault="00F30D6E" w:rsidP="00693897">
      <w:pPr>
        <w:pStyle w:val="1"/>
        <w:shd w:val="clear" w:color="auto" w:fill="auto"/>
        <w:spacing w:before="0" w:line="240" w:lineRule="auto"/>
        <w:ind w:left="20" w:right="60" w:firstLine="700"/>
        <w:contextualSpacing/>
        <w:rPr>
          <w:sz w:val="24"/>
          <w:szCs w:val="24"/>
        </w:rPr>
      </w:pPr>
      <w:r w:rsidRPr="00463E57">
        <w:rPr>
          <w:sz w:val="24"/>
          <w:szCs w:val="24"/>
        </w:rPr>
        <w:t>Основы безопасности жизнедеятельности. 10</w:t>
      </w:r>
      <w:r w:rsidR="00463E57" w:rsidRPr="00463E57">
        <w:rPr>
          <w:sz w:val="24"/>
          <w:szCs w:val="24"/>
        </w:rPr>
        <w:t>-11</w:t>
      </w:r>
      <w:r w:rsidRPr="00463E57">
        <w:rPr>
          <w:sz w:val="24"/>
          <w:szCs w:val="24"/>
        </w:rPr>
        <w:t xml:space="preserve"> класс: учебник для общеобразовательных учреждений: базовый </w:t>
      </w:r>
      <w:r w:rsidR="00463E57" w:rsidRPr="00463E57">
        <w:rPr>
          <w:sz w:val="24"/>
          <w:szCs w:val="24"/>
        </w:rPr>
        <w:t>уровень: учебник С.В. Ким, В.А. Горский. – М: Вентана – Граф, 2019.</w:t>
      </w:r>
    </w:p>
    <w:sectPr w:rsidR="009C3151" w:rsidRPr="00463E57">
      <w:type w:val="continuous"/>
      <w:pgSz w:w="11909" w:h="16838"/>
      <w:pgMar w:top="1331" w:right="1157" w:bottom="1331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AA" w:rsidRDefault="002C65AA">
      <w:r>
        <w:separator/>
      </w:r>
    </w:p>
  </w:endnote>
  <w:endnote w:type="continuationSeparator" w:id="0">
    <w:p w:rsidR="002C65AA" w:rsidRDefault="002C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AA" w:rsidRDefault="002C65AA"/>
  </w:footnote>
  <w:footnote w:type="continuationSeparator" w:id="0">
    <w:p w:rsidR="002C65AA" w:rsidRDefault="002C65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DA6"/>
    <w:multiLevelType w:val="multilevel"/>
    <w:tmpl w:val="3532285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E3D0D"/>
    <w:multiLevelType w:val="multilevel"/>
    <w:tmpl w:val="B18A9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F0E2F"/>
    <w:multiLevelType w:val="multilevel"/>
    <w:tmpl w:val="886E8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C3151"/>
    <w:rsid w:val="001F6DCB"/>
    <w:rsid w:val="002C65AA"/>
    <w:rsid w:val="00463E57"/>
    <w:rsid w:val="00693897"/>
    <w:rsid w:val="009C3151"/>
    <w:rsid w:val="00BB0F43"/>
    <w:rsid w:val="00F30D6E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1B939-C0E1-4ED9-BE09-AB00373A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6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Italic">
    <w:name w:val="Body text + Italic"/>
    <w:basedOn w:val="Bodytext"/>
    <w:rsid w:val="0046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Bold">
    <w:name w:val="Body text + Bold"/>
    <w:basedOn w:val="Bodytext"/>
    <w:rsid w:val="00463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Кипиш</dc:creator>
  <cp:lastModifiedBy>НиКаЛаВнА</cp:lastModifiedBy>
  <cp:revision>3</cp:revision>
  <dcterms:created xsi:type="dcterms:W3CDTF">2019-12-16T05:00:00Z</dcterms:created>
  <dcterms:modified xsi:type="dcterms:W3CDTF">2019-12-22T10:24:00Z</dcterms:modified>
</cp:coreProperties>
</file>