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0C" w:rsidRDefault="0002370C" w:rsidP="004007DD">
      <w:pPr>
        <w:pStyle w:val="Bodytext30"/>
        <w:shd w:val="clear" w:color="auto" w:fill="auto"/>
        <w:spacing w:after="0" w:line="240" w:lineRule="auto"/>
        <w:contextualSpacing/>
      </w:pPr>
      <w:r>
        <w:t>Аннотация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Учебный предмет «Физическая культура» является частью физического воспитания в целом, который 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 (далее Программа) разработана в соответствии с: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Федеральным государственным образовательным стандартом начального общего образования от 06 октября 2009 г. № 373 (в ред. Приказа Минобрнауки Российской Федерации от 31.12.2015 г. №1576);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Федеральным государственным образовательным стандартом основного общего образования от 17 декабря 2010 г. № 1897 (в ред. Приказа Минобрнауки России от 31.12.2015 № 1577);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Федеральным государственным образовательным стандартом среднего общего образования от 6 октября 2009 г. № 413 (в ред. Приказа Минобрнауки России от 31.12.2015 № 1578).</w:t>
      </w:r>
    </w:p>
    <w:p w:rsidR="0002370C" w:rsidRDefault="0002370C" w:rsidP="004007DD">
      <w:pPr>
        <w:pStyle w:val="Bodytext40"/>
        <w:shd w:val="clear" w:color="auto" w:fill="auto"/>
        <w:spacing w:line="240" w:lineRule="auto"/>
        <w:ind w:left="20" w:firstLine="700"/>
        <w:contextualSpacing/>
      </w:pPr>
    </w:p>
    <w:p w:rsidR="0002370C" w:rsidRDefault="0002370C" w:rsidP="004007DD">
      <w:pPr>
        <w:pStyle w:val="Bodytext40"/>
        <w:shd w:val="clear" w:color="auto" w:fill="auto"/>
        <w:spacing w:line="240" w:lineRule="auto"/>
        <w:ind w:left="20" w:firstLine="700"/>
        <w:contextualSpacing/>
      </w:pPr>
      <w:r>
        <w:t>Программа выполняет две основные функции: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информационно-методическую, которая позволяет всем участникам образовательной деятельности получить представление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организационно-планирующую,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Программа конкретизирует содержание предметных тем образовательного стандарта и дает примерное распределение учебных часов по содержательным компонентам и модулям.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/>
        <w:contextualSpacing/>
        <w:jc w:val="left"/>
      </w:pPr>
      <w:r>
        <w:t>организации.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Содержание Программы строится по модульной системе обучения, с учетом региональных особенностей, условий образовательных организаций, а также с учетом вовлечения обучающихся с нарушением состояния здоровья.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rPr>
          <w:rStyle w:val="BodytextBoldItalic"/>
        </w:rPr>
        <w:t>Основная цель</w:t>
      </w:r>
      <w:r>
        <w:t xml:space="preserve"> изучения учебного предмета «Физическая культура» - 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формирование национально - культурных ценностей и трад</w:t>
      </w:r>
      <w:r>
        <w:rPr>
          <w:rStyle w:val="1"/>
        </w:rPr>
        <w:t>ици</w:t>
      </w:r>
      <w:r>
        <w:t>й, обеспечение мотивации и потребности к занятиям физической культурой.</w:t>
      </w:r>
    </w:p>
    <w:p w:rsidR="0002370C" w:rsidRDefault="0002370C" w:rsidP="004007DD">
      <w:pPr>
        <w:pStyle w:val="Bodytext40"/>
        <w:shd w:val="clear" w:color="auto" w:fill="auto"/>
        <w:spacing w:line="240" w:lineRule="auto"/>
        <w:ind w:left="20" w:firstLine="700"/>
        <w:contextualSpacing/>
      </w:pPr>
      <w:r>
        <w:t>Основные задачи: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сохранение и укрепление здоровья, в том числе закаливание организма; оптимальное развитие физических качеств и двигательных способностей;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повышение функциональных возможностей организма, формирование навыков здорового и безопасного образа жизни, умений саморегуляции средствами физической культуры;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формирование жизненно важных, в том числе спортивных двигательных </w:t>
      </w:r>
      <w:r>
        <w:lastRenderedPageBreak/>
        <w:t>навыков и умений, культуры движений;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приобретение базовых знаний научно-практического характера по физической культуре;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содействие развитию психомоторных функций; формирование морально - волевых качеств, духовно-нравственной культуры на основе национальных ценностей, а также на диалоге культур;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обеспечение интеллектуального, морального, социокультурного, эстетического и физического развития личности обучающегося;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bookmarkStart w:id="0" w:name="bookmark0"/>
      <w:r>
        <w:t xml:space="preserve"> развитие положительной мотивации и устойчивого учебно- познавательного интереса к предмету «Физическая культура».</w:t>
      </w:r>
      <w:bookmarkEnd w:id="0"/>
    </w:p>
    <w:p w:rsidR="0002370C" w:rsidRDefault="0002370C" w:rsidP="004007DD">
      <w:pPr>
        <w:pStyle w:val="Bodytext30"/>
        <w:shd w:val="clear" w:color="auto" w:fill="auto"/>
        <w:spacing w:after="0" w:line="240" w:lineRule="auto"/>
        <w:ind w:left="20"/>
        <w:contextualSpacing/>
      </w:pPr>
      <w:r>
        <w:t>Общая характеристика учебного предмета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Содержание учебного предмета «Физическая культура» представлено современной модульной системой обучения, которая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Программный материал отражает все современные запросы общества: приобщение детей и подростков к занятиям физической культурой и спортом, воспитание национально - культурных ценностей и традиций, предоставление равных возможностей, в том числе для детей с нарушением состояния здоровья, повышение уровня физической подготовленности обучающихся, позволяющего выполнить нормы и требования Всероссийского физкультурно - спортивного комплекса «Готов к труду и обороне» (далее ВФСК «ГТО»).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rPr>
          <w:rStyle w:val="BodytextBoldItalic"/>
        </w:rPr>
        <w:t>Ценностные ориентиры Программы</w:t>
      </w:r>
      <w:r>
        <w:t xml:space="preserve"> определяются направленностью на национальный воспитательный идеал, востребованный современным российским обществом и государством.</w:t>
      </w:r>
    </w:p>
    <w:p w:rsidR="0002370C" w:rsidRDefault="0002370C" w:rsidP="004007DD">
      <w:pPr>
        <w:pStyle w:val="5"/>
        <w:shd w:val="clear" w:color="auto" w:fill="auto"/>
        <w:tabs>
          <w:tab w:val="left" w:pos="788"/>
        </w:tabs>
        <w:spacing w:after="0" w:line="240" w:lineRule="auto"/>
        <w:ind w:left="20" w:right="20" w:firstLine="700"/>
        <w:contextualSpacing/>
        <w:jc w:val="both"/>
      </w:pPr>
      <w:r>
        <w:t>Программа предусматривает не только физическую подготовленность и совершенствование обучающихся, но и формирование таких качеств личности как:</w:t>
      </w:r>
      <w:r>
        <w:tab/>
        <w:t>активность, инициативность, конкурентоспособность, способность к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/>
        <w:contextualSpacing/>
        <w:jc w:val="both"/>
      </w:pPr>
      <w:r>
        <w:t>рефлексии и самооценке, готовность обучаться в течение всей жизни, способность творчески мыслить и находить нестандартные решения, умение ставить и достигать цели, выбирать жизненные стратегии, умение делать выбор и осмысливать его последствия, прогнозировать результаты собственной деятельности, вести консенсусный диалог и работать в команде.</w:t>
      </w:r>
    </w:p>
    <w:p w:rsidR="0002370C" w:rsidRDefault="0002370C" w:rsidP="004007DD">
      <w:pPr>
        <w:pStyle w:val="5"/>
        <w:shd w:val="clear" w:color="auto" w:fill="auto"/>
        <w:tabs>
          <w:tab w:val="left" w:pos="4748"/>
        </w:tabs>
        <w:spacing w:after="0" w:line="240" w:lineRule="auto"/>
        <w:ind w:left="20" w:right="20" w:firstLine="700"/>
        <w:contextualSpacing/>
        <w:jc w:val="both"/>
      </w:pPr>
      <w:r>
        <w:rPr>
          <w:rStyle w:val="BodytextBoldItalic"/>
        </w:rPr>
        <w:t>Содержание Программы</w:t>
      </w:r>
      <w:r>
        <w:t xml:space="preserve"> разработано в соответствии с требованиями современной дидактики и возрастной психологии, включает национально</w:t>
      </w:r>
      <w:r>
        <w:softHyphen/>
        <w:t>региональный компонент и направлен на решение задач по модернизации системы физического воспитания:</w:t>
      </w:r>
      <w:r>
        <w:tab/>
        <w:t>использование физкультурно-спортивной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/>
        <w:contextualSpacing/>
        <w:jc w:val="both"/>
      </w:pPr>
      <w:r>
        <w:t>деятельности для укрепления здоровья, формирование устойчивых мотивов к регулярным занятиям физической культурой и спортом, организация активного отдыха, социализация и адаптация детей и подростков к требованиям и вызовам современного общества.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Программа учебного предмета «Физическая культура» представлена следующими содержательными компонентами: знания о физической культуре (информационный компонент деятельности); способы физкультурной деятельности (операциональный компонент деятельности);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физическое совершенствование (мотивационно-процессуальный компонент деятельности), которое подразделяется на физкультурно</w:t>
      </w:r>
      <w:r>
        <w:softHyphen/>
        <w:t>оздоровительную и спортивно-оздоровительную деятельность.</w:t>
      </w:r>
    </w:p>
    <w:p w:rsidR="0002370C" w:rsidRDefault="0002370C" w:rsidP="004007DD">
      <w:pPr>
        <w:pStyle w:val="Bodytext40"/>
        <w:shd w:val="clear" w:color="auto" w:fill="auto"/>
        <w:spacing w:line="240" w:lineRule="auto"/>
        <w:ind w:left="20" w:firstLine="700"/>
        <w:contextualSpacing/>
      </w:pPr>
      <w:r>
        <w:lastRenderedPageBreak/>
        <w:t>Принципы и особенности содержания Программы: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Принцип систематичности и последовательности предполагает учитывать влияние наиболее эффективных средств и методов на достижение целей преподавания предмета «Физическая культура», обеспечивающих рост уровня физических показателей обучающихся. Важно при этом соблюдать целостность учебно-воспитательного процесса по данному предмету. Данный принцип направлен на закрепление ранее усвоенных теоретических и практических знаний, профессионально-важных умений, навыков и качеств, их последовательное развитие, совершенствование и на этой основе введение и формирование нового учебного материала.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Принцип непрерывности процесса формирования двигательных навыков и повышения уровня физических показателей предполагает преемственность как между разными ступенями и этапами обучения, так и между разными формами обучения. Реализация этого принципа в Программе обеспечивается за счет её ступенчатого и многоуровневого построения.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Принцип доступности и индивидуализации предполагает трансформацию средств, форм и методов содержания физкультурно-спортивного образования в элементы опыта личности обучающегося, которые адекватны состоянию его здоровья, возрастным, психо-физиологическим особенностям, уровню физического развития и физической подготовленности, направленности физкультурных и спортивных предпочтений.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Принцип вариативности в организации образовательной деятельности является одним из фундаментальных характеристик нового качественного обеспечения образования школьников по предмету «Физическая культура», предполагает многообразие и гибкость используемых в Программе форм, средств и методов обучения, реализуемых в зависимости от особенностей региона, типа образовательного учреждения, состояния материально-технической базы, физического развития, индивидуальных особенностей и функциональных возможностей обучающихся.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Принцип минимакса в организации образовательной деятельности, является возможностью предоставления обучающемуся освоения содержания полного курса на максимальном уровне (определяемом зоной ближайшего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/>
        <w:contextualSpacing/>
        <w:jc w:val="both"/>
      </w:pPr>
      <w:r>
        <w:t>развития возрастной группы) и обеспечивая, при этом, усвоение содержание курса на уровне социально - безопасного минимума.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Соблюдение дидактических правил - «от известного к неизвестному», «от легкого к трудному», «от простого к сложному», ориентированных на выбор и планирование учебного материала в соответствии с постепенным освоением основ теоретических знаний, практических умений и навыков в учебной и самостоятельной физкультурной, оздоровительной и спортивной деятельности.</w:t>
      </w:r>
    </w:p>
    <w:p w:rsidR="0002370C" w:rsidRDefault="0002370C" w:rsidP="004007DD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 xml:space="preserve"> Системно-деятельностный подход педагогического работника по физической культуре и спорту к планированию учебного материала. Цель - формирование у обучающихся целостного представления о возможностях физической культуры и спорта, учитывая взаимосвязи изучаемых явлений и процессов, планируемых результатов - предметных, метапредметных и личностных.</w:t>
      </w:r>
    </w:p>
    <w:p w:rsidR="0002370C" w:rsidRDefault="0002370C" w:rsidP="004007DD">
      <w:pPr>
        <w:pStyle w:val="Bodytext30"/>
        <w:shd w:val="clear" w:color="auto" w:fill="auto"/>
        <w:spacing w:after="0" w:line="240" w:lineRule="auto"/>
        <w:ind w:left="20" w:firstLine="700"/>
        <w:contextualSpacing/>
        <w:jc w:val="both"/>
      </w:pPr>
      <w:r>
        <w:t>Место учебного предмета «Физическая культура» в учебном плане</w:t>
      </w:r>
    </w:p>
    <w:p w:rsidR="0002370C" w:rsidRDefault="0002370C" w:rsidP="004007DD">
      <w:pPr>
        <w:pStyle w:val="5"/>
        <w:shd w:val="clear" w:color="auto" w:fill="auto"/>
        <w:spacing w:after="0" w:line="240" w:lineRule="auto"/>
        <w:ind w:left="20" w:right="20" w:firstLine="700"/>
        <w:contextualSpacing/>
        <w:jc w:val="both"/>
      </w:pPr>
      <w:r>
        <w:t>На уровне основного общего образования учебный предмет «Физическая культура» является обязательным для изучения и является одной из составляющих предметной области «физическая культура и основы безопасности жизнедеятельности». На изучение учебного предмета «Физическая культура» в соответствии с Примерным учебным планом основного общего образования ориентировочно отводится 510 часов, из них с V по XI класс по 102 часа ежегодно (3 часа в неделю, 34 учебных недели).</w:t>
      </w:r>
    </w:p>
    <w:p w:rsidR="00263F0E" w:rsidRDefault="00263F0E" w:rsidP="004007DD">
      <w:pPr>
        <w:spacing w:after="0" w:line="240" w:lineRule="auto"/>
        <w:contextualSpacing/>
      </w:pPr>
    </w:p>
    <w:sectPr w:rsidR="00263F0E" w:rsidSect="004007DD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62" w:rsidRDefault="00AA6B62" w:rsidP="0002370C">
      <w:pPr>
        <w:spacing w:after="0" w:line="240" w:lineRule="auto"/>
      </w:pPr>
      <w:r>
        <w:separator/>
      </w:r>
    </w:p>
  </w:endnote>
  <w:endnote w:type="continuationSeparator" w:id="0">
    <w:p w:rsidR="00AA6B62" w:rsidRDefault="00AA6B62" w:rsidP="0002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62" w:rsidRDefault="00AA6B62" w:rsidP="0002370C">
      <w:pPr>
        <w:spacing w:after="0" w:line="240" w:lineRule="auto"/>
      </w:pPr>
      <w:r>
        <w:separator/>
      </w:r>
    </w:p>
  </w:footnote>
  <w:footnote w:type="continuationSeparator" w:id="0">
    <w:p w:rsidR="00AA6B62" w:rsidRDefault="00AA6B62" w:rsidP="0002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4317C"/>
    <w:multiLevelType w:val="multilevel"/>
    <w:tmpl w:val="49B8A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0"/>
    <w:rsid w:val="0002370C"/>
    <w:rsid w:val="00263F0E"/>
    <w:rsid w:val="004007DD"/>
    <w:rsid w:val="00787727"/>
    <w:rsid w:val="0097580A"/>
    <w:rsid w:val="009F0AA9"/>
    <w:rsid w:val="00AA6B62"/>
    <w:rsid w:val="00AF4350"/>
    <w:rsid w:val="00D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66457-2E88-4386-8CCB-BCB117F2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023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5"/>
    <w:rsid w:val="000237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237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2370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BoldItalic">
    <w:name w:val="Body text + Bold;Italic"/>
    <w:basedOn w:val="Bodytext"/>
    <w:rsid w:val="000237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Bodytext"/>
    <w:rsid w:val="0002370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023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a"/>
    <w:link w:val="Footnote"/>
    <w:rsid w:val="000237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link w:val="Bodytext"/>
    <w:rsid w:val="0002370C"/>
    <w:pPr>
      <w:widowControl w:val="0"/>
      <w:shd w:val="clear" w:color="auto" w:fill="FFFFFF"/>
      <w:spacing w:after="60"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02370C"/>
    <w:pPr>
      <w:widowControl w:val="0"/>
      <w:shd w:val="clear" w:color="auto" w:fill="FFFFFF"/>
      <w:spacing w:after="11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02370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50">
    <w:name w:val="Body text (5)"/>
    <w:basedOn w:val="a"/>
    <w:link w:val="Bodytext5"/>
    <w:rsid w:val="0002370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3">
    <w:name w:val="footnote text"/>
    <w:basedOn w:val="a"/>
    <w:link w:val="a4"/>
    <w:uiPriority w:val="99"/>
    <w:semiHidden/>
    <w:unhideWhenUsed/>
    <w:rsid w:val="000237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370C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Кипиш</dc:creator>
  <cp:keywords/>
  <dc:description/>
  <cp:lastModifiedBy>НиКаЛаВнА</cp:lastModifiedBy>
  <cp:revision>6</cp:revision>
  <cp:lastPrinted>2020-02-25T08:18:00Z</cp:lastPrinted>
  <dcterms:created xsi:type="dcterms:W3CDTF">2020-02-18T05:49:00Z</dcterms:created>
  <dcterms:modified xsi:type="dcterms:W3CDTF">2020-02-25T08:28:00Z</dcterms:modified>
</cp:coreProperties>
</file>